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46" w:rsidRDefault="00064946" w:rsidP="00064946">
      <w:pPr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Л О Ж Е Н И Е </w:t>
      </w:r>
    </w:p>
    <w:p w:rsidR="00064946" w:rsidRDefault="00064946" w:rsidP="00064946">
      <w:pPr>
        <w:ind w:left="-180"/>
        <w:jc w:val="center"/>
        <w:outlineLvl w:val="0"/>
        <w:rPr>
          <w:b/>
        </w:rPr>
      </w:pPr>
      <w:r>
        <w:rPr>
          <w:b/>
        </w:rPr>
        <w:t>Открытого командного первенства</w:t>
      </w:r>
      <w:r w:rsidR="00F022F5">
        <w:rPr>
          <w:b/>
        </w:rPr>
        <w:t xml:space="preserve"> (тандем) </w:t>
      </w:r>
      <w:r>
        <w:rPr>
          <w:b/>
        </w:rPr>
        <w:t xml:space="preserve"> на  Кубок </w:t>
      </w:r>
      <w:r>
        <w:rPr>
          <w:b/>
          <w:lang w:val="en-US"/>
        </w:rPr>
        <w:t>FISHING</w:t>
      </w:r>
      <w:r>
        <w:rPr>
          <w:b/>
        </w:rPr>
        <w:t>.</w:t>
      </w:r>
      <w:r>
        <w:rPr>
          <w:b/>
          <w:lang w:val="en-US"/>
        </w:rPr>
        <w:t>KZ</w:t>
      </w:r>
    </w:p>
    <w:p w:rsidR="00064946" w:rsidRDefault="00064946" w:rsidP="00064946">
      <w:pPr>
        <w:jc w:val="center"/>
        <w:outlineLvl w:val="0"/>
        <w:rPr>
          <w:b/>
        </w:rPr>
      </w:pPr>
      <w:r>
        <w:rPr>
          <w:b/>
        </w:rPr>
        <w:t>по ловле рыбы донной снастью (фидер) – «Тандем 201</w:t>
      </w:r>
      <w:r w:rsidR="001A0FFB">
        <w:rPr>
          <w:b/>
        </w:rPr>
        <w:t>7</w:t>
      </w:r>
      <w:r>
        <w:rPr>
          <w:b/>
        </w:rPr>
        <w:t>»</w:t>
      </w:r>
    </w:p>
    <w:p w:rsidR="00064946" w:rsidRDefault="00064946" w:rsidP="00064946">
      <w:pPr>
        <w:jc w:val="center"/>
        <w:outlineLvl w:val="0"/>
        <w:rPr>
          <w:b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Цели и задачи.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рыболовного спорта в Республике Казахстан.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сильнейших спортсменов в данном виде спорта и формирование команды Fishing.kz для участия в </w:t>
      </w:r>
      <w:r w:rsidR="00FA3536">
        <w:rPr>
          <w:rFonts w:ascii="Times New Roman" w:hAnsi="Times New Roman"/>
          <w:sz w:val="24"/>
          <w:szCs w:val="24"/>
        </w:rPr>
        <w:t>официальных</w:t>
      </w:r>
      <w:r>
        <w:rPr>
          <w:rFonts w:ascii="Times New Roman" w:hAnsi="Times New Roman"/>
          <w:sz w:val="24"/>
          <w:szCs w:val="24"/>
        </w:rPr>
        <w:t xml:space="preserve"> соревнованиях.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бережного отношения к природе, охране водных и биоресурсов, пропаганда активного отдыха и непримиримого отношения к браконьерству.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Дружеское общение и обмен опытом.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567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Организаторы соревнований и спонсоры.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соревнования осуществляется  администрацией интернет ресурса Fishing.kz 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 соревнований Интернет-магазин рыболовных товаров Fishing.kz.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Время и место проведения.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AB3337">
        <w:rPr>
          <w:rFonts w:ascii="Times New Roman" w:hAnsi="Times New Roman"/>
          <w:sz w:val="24"/>
          <w:szCs w:val="24"/>
        </w:rPr>
        <w:t>2</w:t>
      </w:r>
      <w:r w:rsidR="001A0FFB">
        <w:rPr>
          <w:rFonts w:ascii="Times New Roman" w:hAnsi="Times New Roman"/>
          <w:sz w:val="24"/>
          <w:szCs w:val="24"/>
        </w:rPr>
        <w:t>7</w:t>
      </w:r>
      <w:r w:rsidR="004D19FB">
        <w:rPr>
          <w:rFonts w:ascii="Times New Roman" w:hAnsi="Times New Roman"/>
          <w:sz w:val="24"/>
          <w:szCs w:val="24"/>
        </w:rPr>
        <w:t>-2</w:t>
      </w:r>
      <w:r w:rsidR="001A0FFB">
        <w:rPr>
          <w:rFonts w:ascii="Times New Roman" w:hAnsi="Times New Roman"/>
          <w:sz w:val="24"/>
          <w:szCs w:val="24"/>
        </w:rPr>
        <w:t>8</w:t>
      </w:r>
      <w:r w:rsidR="004D19FB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A0F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года, Алматинская область, водохранилище </w:t>
      </w:r>
      <w:r w:rsidR="004D19FB">
        <w:rPr>
          <w:rFonts w:ascii="Times New Roman" w:hAnsi="Times New Roman"/>
          <w:sz w:val="24"/>
          <w:szCs w:val="24"/>
          <w:lang w:val="en-US"/>
        </w:rPr>
        <w:t>Fishing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  <w:lang w:val="en-US"/>
        </w:rPr>
        <w:t>Dream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  <w:lang w:val="en-US"/>
        </w:rPr>
        <w:t>Lake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</w:rPr>
        <w:t>(К28).</w:t>
      </w:r>
    </w:p>
    <w:p w:rsidR="00B714C1" w:rsidRDefault="00B714C1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непрерывно в течение 24 часов командами (тандемами)</w:t>
      </w:r>
      <w:r w:rsidR="007E6D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состоящими их двух человек.</w:t>
      </w:r>
    </w:p>
    <w:p w:rsidR="00B714C1" w:rsidRDefault="00B714C1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в 12.00 часов 2</w:t>
      </w:r>
      <w:r w:rsidR="001A0F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 201</w:t>
      </w:r>
      <w:r w:rsidR="001A0F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года, финиш в 12.00 часов 2</w:t>
      </w:r>
      <w:r w:rsidR="001A0F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 201</w:t>
      </w:r>
      <w:r w:rsidR="001A0F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64946" w:rsidRDefault="001A0FFB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Тренировки на водоеме разрешены до 26 мая 2017 года включительно.</w:t>
      </w:r>
    </w:p>
    <w:p w:rsidR="00F133DB" w:rsidRDefault="00F133DB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 командами проводится за счет собственных средств.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Участники соревнований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допускаются  все зарегистрированные пользователи форума Fishing.kz  в возрасте старше 16 лет, заплатившие  взнос в фонд соревнований</w:t>
      </w:r>
      <w:r w:rsidR="00B714C1">
        <w:rPr>
          <w:rFonts w:ascii="Times New Roman" w:hAnsi="Times New Roman"/>
          <w:sz w:val="24"/>
          <w:szCs w:val="24"/>
        </w:rPr>
        <w:t>, сформированные в команду из двух человек (тандем).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Регистрация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регистрация проводится отправкой заявки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admin@fishing.kz.  В заявке указываются</w:t>
      </w:r>
      <w:r w:rsidR="00B714C1">
        <w:rPr>
          <w:rFonts w:ascii="Times New Roman" w:hAnsi="Times New Roman"/>
          <w:sz w:val="24"/>
          <w:szCs w:val="24"/>
        </w:rPr>
        <w:t xml:space="preserve"> название команды, </w:t>
      </w:r>
      <w:r>
        <w:rPr>
          <w:rFonts w:ascii="Times New Roman" w:hAnsi="Times New Roman"/>
          <w:sz w:val="24"/>
          <w:szCs w:val="24"/>
        </w:rPr>
        <w:t>Ф.И.О., пол, год рождения, группа крови, спортивный разряд (если есть), адрес, телефон.</w:t>
      </w:r>
    </w:p>
    <w:p w:rsidR="000062F8" w:rsidRDefault="00064946" w:rsidP="005E33FD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062F8">
        <w:rPr>
          <w:rFonts w:ascii="Times New Roman" w:hAnsi="Times New Roman"/>
          <w:sz w:val="24"/>
          <w:szCs w:val="24"/>
        </w:rPr>
        <w:t xml:space="preserve">Регистрация </w:t>
      </w:r>
      <w:r w:rsidR="001A0FFB" w:rsidRPr="000062F8">
        <w:rPr>
          <w:rFonts w:ascii="Times New Roman" w:hAnsi="Times New Roman"/>
          <w:sz w:val="24"/>
          <w:szCs w:val="24"/>
        </w:rPr>
        <w:t>начинается в 9.00</w:t>
      </w:r>
      <w:r w:rsidR="000062F8" w:rsidRPr="000062F8">
        <w:rPr>
          <w:rFonts w:ascii="Times New Roman" w:hAnsi="Times New Roman"/>
          <w:sz w:val="24"/>
          <w:szCs w:val="24"/>
        </w:rPr>
        <w:t xml:space="preserve"> часов</w:t>
      </w:r>
      <w:r w:rsidR="001A0FFB" w:rsidRPr="000062F8">
        <w:rPr>
          <w:rFonts w:ascii="Times New Roman" w:hAnsi="Times New Roman"/>
          <w:sz w:val="24"/>
          <w:szCs w:val="24"/>
        </w:rPr>
        <w:t xml:space="preserve"> 2 мая 2017 года</w:t>
      </w:r>
      <w:r w:rsidRPr="000062F8">
        <w:rPr>
          <w:rFonts w:ascii="Times New Roman" w:hAnsi="Times New Roman"/>
          <w:sz w:val="24"/>
          <w:szCs w:val="24"/>
        </w:rPr>
        <w:t xml:space="preserve">. </w:t>
      </w:r>
    </w:p>
    <w:p w:rsidR="00064946" w:rsidRPr="000062F8" w:rsidRDefault="00064946" w:rsidP="005E33FD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062F8">
        <w:rPr>
          <w:rFonts w:ascii="Times New Roman" w:hAnsi="Times New Roman"/>
          <w:sz w:val="24"/>
          <w:szCs w:val="24"/>
        </w:rPr>
        <w:t xml:space="preserve">В связи с ограниченным </w:t>
      </w:r>
      <w:proofErr w:type="gramStart"/>
      <w:r w:rsidRPr="000062F8">
        <w:rPr>
          <w:rFonts w:ascii="Times New Roman" w:hAnsi="Times New Roman"/>
          <w:sz w:val="24"/>
          <w:szCs w:val="24"/>
        </w:rPr>
        <w:t>числом  мест</w:t>
      </w:r>
      <w:proofErr w:type="gramEnd"/>
      <w:r w:rsidRPr="000062F8">
        <w:rPr>
          <w:rFonts w:ascii="Times New Roman" w:hAnsi="Times New Roman"/>
          <w:sz w:val="24"/>
          <w:szCs w:val="24"/>
        </w:rPr>
        <w:t xml:space="preserve"> под сектора, регистрация может быть закончена раньше. Об окончании регистрации дополнительно будет объявлено на форуме. Целью предварительной регистрации является оценка количества</w:t>
      </w:r>
      <w:r>
        <w:t xml:space="preserve"> </w:t>
      </w:r>
      <w:r w:rsidR="007E6D24" w:rsidRPr="000062F8">
        <w:rPr>
          <w:rFonts w:ascii="Times New Roman" w:hAnsi="Times New Roman"/>
          <w:sz w:val="24"/>
          <w:szCs w:val="24"/>
        </w:rPr>
        <w:t>команд</w:t>
      </w:r>
      <w:r w:rsidRPr="000062F8">
        <w:rPr>
          <w:rFonts w:ascii="Times New Roman" w:hAnsi="Times New Roman"/>
          <w:sz w:val="24"/>
          <w:szCs w:val="24"/>
        </w:rPr>
        <w:t xml:space="preserve"> для оптимизации работы судейской коллегии по разметке  секторов. 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соревнований необходимо иметь при себе документ, удостоверяющий личность.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Правила проведения соревнований.</w:t>
      </w:r>
    </w:p>
    <w:p w:rsidR="00322E2F" w:rsidRPr="00322E2F" w:rsidRDefault="00322E2F" w:rsidP="002F0CD2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E936D0">
        <w:rPr>
          <w:rFonts w:ascii="Times New Roman" w:hAnsi="Times New Roman"/>
          <w:sz w:val="24"/>
          <w:szCs w:val="24"/>
        </w:rPr>
        <w:t>Соревнование проводится в один тур. Продолжительность ловли составляет 24 часа</w:t>
      </w:r>
      <w:r>
        <w:rPr>
          <w:rFonts w:ascii="Times New Roman" w:hAnsi="Times New Roman"/>
          <w:sz w:val="24"/>
          <w:szCs w:val="24"/>
        </w:rPr>
        <w:t>.</w:t>
      </w:r>
    </w:p>
    <w:p w:rsidR="00322E2F" w:rsidRPr="00322E2F" w:rsidRDefault="00322E2F" w:rsidP="002F0CD2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E936D0">
        <w:rPr>
          <w:rFonts w:ascii="Times New Roman" w:hAnsi="Times New Roman"/>
          <w:sz w:val="24"/>
          <w:szCs w:val="24"/>
        </w:rPr>
        <w:t>По приезду в свой сектор команды должны разместить все свои снасти и прикормку внутри сектора, определенного жребием. Подготовка снастей и прикормки, может быть начата сразу по прибытию в сектор.</w:t>
      </w:r>
    </w:p>
    <w:p w:rsidR="00064946" w:rsidRPr="00AB6CAC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Спортивная ловля рыбы осуществляется английской донной снастью (фидер, </w:t>
      </w:r>
      <w:proofErr w:type="spellStart"/>
      <w:r>
        <w:rPr>
          <w:rFonts w:ascii="Times New Roman" w:hAnsi="Times New Roman"/>
          <w:sz w:val="24"/>
          <w:szCs w:val="24"/>
        </w:rPr>
        <w:t>пикер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т.п.) с кормушкой или грузилом (</w:t>
      </w:r>
      <w:r w:rsidR="007E6D2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аксимальный размер кормушки должен составлять 5 см. диаметра и 7 см. длины</w:t>
      </w:r>
      <w:r>
        <w:rPr>
          <w:rFonts w:ascii="Times New Roman" w:hAnsi="Times New Roman"/>
          <w:sz w:val="24"/>
          <w:szCs w:val="24"/>
        </w:rPr>
        <w:t xml:space="preserve">) на удилище длинной до 4,5 метров с пропускными кольцами, оборудованным катушкой и сигнализирующей поклевку вершинкой. Ловля осуществляется одновременно </w:t>
      </w:r>
      <w:r w:rsidR="00322E2F">
        <w:rPr>
          <w:rFonts w:ascii="Times New Roman" w:hAnsi="Times New Roman"/>
          <w:sz w:val="24"/>
          <w:szCs w:val="24"/>
        </w:rPr>
        <w:t>на два удилища</w:t>
      </w:r>
      <w:r>
        <w:rPr>
          <w:rFonts w:ascii="Times New Roman" w:hAnsi="Times New Roman"/>
          <w:sz w:val="24"/>
          <w:szCs w:val="24"/>
        </w:rPr>
        <w:t>. Не более одного крючка на удилище. Удилище может быть расположено на подставке. Количество запасных удилищ не ограничивается.</w:t>
      </w:r>
    </w:p>
    <w:p w:rsidR="00AB6CAC" w:rsidRPr="00CB778F" w:rsidRDefault="00AB6CAC" w:rsidP="007E6D24">
      <w:pPr>
        <w:pStyle w:val="a3"/>
        <w:numPr>
          <w:ilvl w:val="1"/>
          <w:numId w:val="1"/>
        </w:numPr>
        <w:tabs>
          <w:tab w:val="clear" w:pos="792"/>
          <w:tab w:val="num" w:pos="-709"/>
          <w:tab w:val="num" w:pos="-567"/>
          <w:tab w:val="num" w:pos="-426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E936D0">
        <w:rPr>
          <w:rFonts w:ascii="Times New Roman" w:hAnsi="Times New Roman"/>
          <w:sz w:val="24"/>
          <w:szCs w:val="24"/>
        </w:rPr>
        <w:t xml:space="preserve">К применению разрешаются фидерные монтажи, в том числе и типа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флэт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E936D0">
        <w:rPr>
          <w:rFonts w:ascii="Times New Roman" w:hAnsi="Times New Roman"/>
          <w:sz w:val="24"/>
          <w:szCs w:val="24"/>
        </w:rPr>
        <w:t>«метод».</w:t>
      </w:r>
    </w:p>
    <w:p w:rsidR="00CB778F" w:rsidRDefault="00CB778F" w:rsidP="007E6D24">
      <w:pPr>
        <w:pStyle w:val="a3"/>
        <w:numPr>
          <w:ilvl w:val="1"/>
          <w:numId w:val="1"/>
        </w:numPr>
        <w:tabs>
          <w:tab w:val="clear" w:pos="792"/>
          <w:tab w:val="num" w:pos="-426"/>
          <w:tab w:val="num" w:pos="-284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CB778F">
        <w:rPr>
          <w:rFonts w:ascii="Times New Roman" w:hAnsi="Times New Roman"/>
          <w:sz w:val="24"/>
          <w:szCs w:val="24"/>
        </w:rPr>
        <w:t>Поклевка рыбы определяется участниками по в</w:t>
      </w:r>
      <w:r w:rsidR="002F0CD2">
        <w:rPr>
          <w:rFonts w:ascii="Times New Roman" w:hAnsi="Times New Roman"/>
          <w:sz w:val="24"/>
          <w:szCs w:val="24"/>
        </w:rPr>
        <w:t xml:space="preserve">ершинке удилища (по </w:t>
      </w:r>
      <w:proofErr w:type="spellStart"/>
      <w:r w:rsidR="002F0CD2">
        <w:rPr>
          <w:rFonts w:ascii="Times New Roman" w:hAnsi="Times New Roman"/>
          <w:sz w:val="24"/>
          <w:szCs w:val="24"/>
        </w:rPr>
        <w:t>квивертипу</w:t>
      </w:r>
      <w:proofErr w:type="spellEnd"/>
      <w:r w:rsidR="002F0CD2">
        <w:rPr>
          <w:rFonts w:ascii="Times New Roman" w:hAnsi="Times New Roman"/>
          <w:sz w:val="24"/>
          <w:szCs w:val="24"/>
        </w:rPr>
        <w:t>) и</w:t>
      </w:r>
      <w:r w:rsidR="00E375A4">
        <w:rPr>
          <w:rFonts w:ascii="Times New Roman" w:hAnsi="Times New Roman"/>
          <w:sz w:val="24"/>
          <w:szCs w:val="24"/>
        </w:rPr>
        <w:t>/или</w:t>
      </w:r>
      <w:r w:rsidR="002F0CD2">
        <w:rPr>
          <w:rFonts w:ascii="Times New Roman" w:hAnsi="Times New Roman"/>
          <w:sz w:val="24"/>
          <w:szCs w:val="24"/>
        </w:rPr>
        <w:t xml:space="preserve"> с помощью электронного сигнализатора поклевки.</w:t>
      </w:r>
    </w:p>
    <w:p w:rsidR="002F0CD2" w:rsidRPr="00AB3337" w:rsidRDefault="002F0CD2" w:rsidP="007E6D24">
      <w:pPr>
        <w:pStyle w:val="a3"/>
        <w:numPr>
          <w:ilvl w:val="1"/>
          <w:numId w:val="1"/>
        </w:numPr>
        <w:tabs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337">
        <w:rPr>
          <w:rFonts w:ascii="Times New Roman" w:hAnsi="Times New Roman"/>
          <w:sz w:val="24"/>
          <w:szCs w:val="24"/>
        </w:rPr>
        <w:t>Заброс снасти в место ловли</w:t>
      </w:r>
      <w:r w:rsidR="00E375A4" w:rsidRPr="00AB3337">
        <w:rPr>
          <w:rFonts w:ascii="Times New Roman" w:hAnsi="Times New Roman"/>
          <w:sz w:val="24"/>
          <w:szCs w:val="24"/>
        </w:rPr>
        <w:t xml:space="preserve"> и прикармливание</w:t>
      </w:r>
      <w:r w:rsidRPr="00AB3337">
        <w:rPr>
          <w:rFonts w:ascii="Times New Roman" w:hAnsi="Times New Roman"/>
          <w:sz w:val="24"/>
          <w:szCs w:val="24"/>
        </w:rPr>
        <w:t xml:space="preserve"> производится только удилищем.</w:t>
      </w:r>
    </w:p>
    <w:p w:rsidR="00AB6CAC" w:rsidRPr="00AB6CAC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Для изучения рельефа дня разрешается применение маркерных поплавков во время подготовки до сигнала «Старт». </w:t>
      </w:r>
      <w:r w:rsidR="00E375A4">
        <w:rPr>
          <w:rFonts w:ascii="Times New Roman" w:hAnsi="Times New Roman"/>
          <w:sz w:val="24"/>
          <w:szCs w:val="24"/>
        </w:rPr>
        <w:t>После сигнала «Старт» маркерный поплавок должен быть незамедлительно извлечен из воды.</w:t>
      </w:r>
    </w:p>
    <w:p w:rsidR="00064946" w:rsidRDefault="00166C8D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По прибытию в сектор,</w:t>
      </w:r>
      <w:r w:rsidR="00064946">
        <w:rPr>
          <w:rFonts w:ascii="Times New Roman" w:hAnsi="Times New Roman"/>
          <w:sz w:val="24"/>
          <w:szCs w:val="24"/>
        </w:rPr>
        <w:t xml:space="preserve"> участники соревнования могут зайти в сектор и начать готовить свое снаряжение, измерять глубину с использованием свинцового грузила (</w:t>
      </w:r>
      <w:proofErr w:type="gramStart"/>
      <w:r w:rsidR="00064946" w:rsidRPr="008633A5">
        <w:rPr>
          <w:rFonts w:ascii="Times New Roman" w:hAnsi="Times New Roman"/>
          <w:sz w:val="24"/>
          <w:szCs w:val="24"/>
        </w:rPr>
        <w:t>промер  глубины</w:t>
      </w:r>
      <w:proofErr w:type="gramEnd"/>
      <w:r w:rsidR="00064946" w:rsidRPr="008633A5">
        <w:rPr>
          <w:rFonts w:ascii="Times New Roman" w:hAnsi="Times New Roman"/>
          <w:sz w:val="24"/>
          <w:szCs w:val="24"/>
        </w:rPr>
        <w:t xml:space="preserve"> кормушками запрещен</w:t>
      </w:r>
      <w:r w:rsidR="00064946">
        <w:rPr>
          <w:rFonts w:ascii="Times New Roman" w:hAnsi="Times New Roman"/>
          <w:sz w:val="24"/>
          <w:szCs w:val="24"/>
        </w:rPr>
        <w:t>),</w:t>
      </w:r>
      <w:r w:rsidR="00AB6CAC">
        <w:rPr>
          <w:rFonts w:ascii="Times New Roman" w:hAnsi="Times New Roman"/>
          <w:sz w:val="24"/>
          <w:szCs w:val="24"/>
        </w:rPr>
        <w:t xml:space="preserve"> маркерных поплавков,</w:t>
      </w:r>
      <w:r w:rsidR="00064946">
        <w:rPr>
          <w:rFonts w:ascii="Times New Roman" w:hAnsi="Times New Roman"/>
          <w:sz w:val="24"/>
          <w:szCs w:val="24"/>
        </w:rPr>
        <w:t xml:space="preserve"> готовить прикормку и помещать садки в воду. </w:t>
      </w:r>
    </w:p>
    <w:p w:rsidR="0032734F" w:rsidRPr="004731F5" w:rsidRDefault="00666D9C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32734F">
        <w:rPr>
          <w:rFonts w:ascii="Times New Roman" w:hAnsi="Times New Roman"/>
          <w:sz w:val="24"/>
          <w:szCs w:val="24"/>
        </w:rPr>
        <w:t>Команды</w:t>
      </w:r>
      <w:r w:rsidR="00064946" w:rsidRPr="0032734F">
        <w:rPr>
          <w:rFonts w:ascii="Times New Roman" w:hAnsi="Times New Roman"/>
          <w:sz w:val="24"/>
          <w:szCs w:val="24"/>
        </w:rPr>
        <w:t xml:space="preserve"> распределяются</w:t>
      </w:r>
      <w:r w:rsidRPr="0032734F">
        <w:rPr>
          <w:rFonts w:ascii="Times New Roman" w:hAnsi="Times New Roman"/>
          <w:sz w:val="24"/>
          <w:szCs w:val="24"/>
        </w:rPr>
        <w:t xml:space="preserve"> по секторам</w:t>
      </w:r>
      <w:r w:rsidR="00064946" w:rsidRPr="0032734F">
        <w:rPr>
          <w:rFonts w:ascii="Times New Roman" w:hAnsi="Times New Roman"/>
          <w:sz w:val="24"/>
          <w:szCs w:val="24"/>
        </w:rPr>
        <w:t xml:space="preserve"> путем жеребьевки. Площадь  зоны определяется из расчета размера сектора не менее 1</w:t>
      </w:r>
      <w:r w:rsidRPr="0032734F">
        <w:rPr>
          <w:rFonts w:ascii="Times New Roman" w:hAnsi="Times New Roman"/>
          <w:sz w:val="24"/>
          <w:szCs w:val="24"/>
        </w:rPr>
        <w:t xml:space="preserve">5 </w:t>
      </w:r>
      <w:r w:rsidR="00064946" w:rsidRPr="0032734F">
        <w:rPr>
          <w:rFonts w:ascii="Times New Roman" w:hAnsi="Times New Roman"/>
          <w:sz w:val="24"/>
          <w:szCs w:val="24"/>
        </w:rPr>
        <w:t xml:space="preserve">м. по берегу на </w:t>
      </w:r>
      <w:r w:rsidRPr="0032734F">
        <w:rPr>
          <w:rFonts w:ascii="Times New Roman" w:hAnsi="Times New Roman"/>
          <w:sz w:val="24"/>
          <w:szCs w:val="24"/>
        </w:rPr>
        <w:t>команду</w:t>
      </w:r>
      <w:r w:rsidR="00064946" w:rsidRPr="0032734F">
        <w:rPr>
          <w:rFonts w:ascii="Times New Roman" w:hAnsi="Times New Roman"/>
          <w:sz w:val="24"/>
          <w:szCs w:val="24"/>
        </w:rPr>
        <w:t xml:space="preserve">. Количество секторов устанавливается по количеству </w:t>
      </w:r>
      <w:r w:rsidRPr="0032734F">
        <w:rPr>
          <w:rFonts w:ascii="Times New Roman" w:hAnsi="Times New Roman"/>
          <w:sz w:val="24"/>
          <w:szCs w:val="24"/>
        </w:rPr>
        <w:t>команд</w:t>
      </w:r>
      <w:r w:rsidR="00064946" w:rsidRPr="0032734F">
        <w:rPr>
          <w:rFonts w:ascii="Times New Roman" w:hAnsi="Times New Roman"/>
          <w:sz w:val="24"/>
          <w:szCs w:val="24"/>
        </w:rPr>
        <w:t xml:space="preserve">. Сектора нумеруются слева направо. Ширина нейтральной полосы между секторами – не менее 5-ти  метров. Фотографам и операторам можно заходить в нейтральную полосу только с разрешения судьи. </w:t>
      </w:r>
    </w:p>
    <w:p w:rsidR="004731F5" w:rsidRPr="004731F5" w:rsidRDefault="004731F5" w:rsidP="004731F5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1F5">
        <w:rPr>
          <w:rFonts w:ascii="Times New Roman" w:hAnsi="Times New Roman"/>
          <w:sz w:val="24"/>
          <w:szCs w:val="24"/>
        </w:rPr>
        <w:t>Участники во время ловли могут покидать свои сектора с разрешения судьи, в том</w:t>
      </w:r>
      <w:r>
        <w:rPr>
          <w:rFonts w:ascii="Times New Roman" w:hAnsi="Times New Roman"/>
          <w:sz w:val="24"/>
          <w:szCs w:val="24"/>
        </w:rPr>
        <w:t xml:space="preserve"> числе и для отдыха - по одному.</w:t>
      </w:r>
      <w:r w:rsidRPr="0047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731F5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,</w:t>
      </w:r>
      <w:r w:rsidRPr="004731F5">
        <w:rPr>
          <w:rFonts w:ascii="Times New Roman" w:hAnsi="Times New Roman"/>
          <w:sz w:val="24"/>
          <w:szCs w:val="24"/>
        </w:rPr>
        <w:t xml:space="preserve"> оставшийся в секторе</w:t>
      </w:r>
      <w:r>
        <w:rPr>
          <w:rFonts w:ascii="Times New Roman" w:hAnsi="Times New Roman"/>
          <w:sz w:val="24"/>
          <w:szCs w:val="24"/>
        </w:rPr>
        <w:t>,</w:t>
      </w:r>
      <w:r w:rsidRPr="004731F5">
        <w:rPr>
          <w:rFonts w:ascii="Times New Roman" w:hAnsi="Times New Roman"/>
          <w:sz w:val="24"/>
          <w:szCs w:val="24"/>
        </w:rPr>
        <w:t xml:space="preserve"> имеет право ловить на два фидера одновременно. В ночное время разрешено применять светлячки.</w:t>
      </w:r>
    </w:p>
    <w:p w:rsidR="00064946" w:rsidRDefault="00064946" w:rsidP="004731F5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32734F">
        <w:rPr>
          <w:rFonts w:ascii="Times New Roman" w:hAnsi="Times New Roman"/>
          <w:sz w:val="24"/>
          <w:szCs w:val="24"/>
        </w:rPr>
        <w:t xml:space="preserve">В зачет идет любая рыба, кроме хищной и рыбы, занесенной в Красную книгу, пойманная после сигнала «Старт» и до начала сигнала "Финиш". </w:t>
      </w:r>
      <w:r w:rsidR="00D54A6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54A60">
        <w:rPr>
          <w:rFonts w:ascii="Times New Roman" w:hAnsi="Times New Roman"/>
          <w:sz w:val="24"/>
          <w:szCs w:val="24"/>
        </w:rPr>
        <w:t>вываживание</w:t>
      </w:r>
      <w:proofErr w:type="spellEnd"/>
      <w:r w:rsidR="00D54A60">
        <w:rPr>
          <w:rFonts w:ascii="Times New Roman" w:hAnsi="Times New Roman"/>
          <w:sz w:val="24"/>
          <w:szCs w:val="24"/>
        </w:rPr>
        <w:t xml:space="preserve"> рыбы, засеченной до сигнала «Финиш», дается 20 минут. </w:t>
      </w:r>
      <w:r w:rsidRPr="0032734F">
        <w:rPr>
          <w:rFonts w:ascii="Times New Roman" w:hAnsi="Times New Roman"/>
          <w:sz w:val="24"/>
          <w:szCs w:val="24"/>
        </w:rPr>
        <w:t>Незачетная рыба немедленно отпускается.</w:t>
      </w:r>
    </w:p>
    <w:p w:rsidR="005F53C5" w:rsidRPr="005F53C5" w:rsidRDefault="005F53C5" w:rsidP="004731F5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  <w:rPr>
          <w:b/>
        </w:rPr>
      </w:pPr>
      <w:r w:rsidRPr="00E936D0">
        <w:rPr>
          <w:rFonts w:ascii="Times New Roman" w:hAnsi="Times New Roman"/>
          <w:sz w:val="24"/>
          <w:szCs w:val="24"/>
        </w:rPr>
        <w:t xml:space="preserve">Количество разрешенной прикормки, а также, насадки и прикормки животного происхождения не ограничено. Насадки </w:t>
      </w:r>
      <w:r w:rsidR="00E375A4">
        <w:rPr>
          <w:rFonts w:ascii="Times New Roman" w:hAnsi="Times New Roman"/>
          <w:sz w:val="24"/>
          <w:szCs w:val="24"/>
        </w:rPr>
        <w:t xml:space="preserve">и прикормки </w:t>
      </w:r>
      <w:r w:rsidRPr="00E936D0">
        <w:rPr>
          <w:rFonts w:ascii="Times New Roman" w:hAnsi="Times New Roman"/>
          <w:sz w:val="24"/>
          <w:szCs w:val="24"/>
        </w:rPr>
        <w:t xml:space="preserve">только растительного и животного происхождения. </w:t>
      </w:r>
    </w:p>
    <w:p w:rsidR="00064946" w:rsidRPr="005F53C5" w:rsidRDefault="00064946" w:rsidP="007E6D24">
      <w:pPr>
        <w:pStyle w:val="a3"/>
        <w:numPr>
          <w:ilvl w:val="1"/>
          <w:numId w:val="1"/>
        </w:numPr>
        <w:tabs>
          <w:tab w:val="clear" w:pos="792"/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5F53C5">
        <w:rPr>
          <w:rFonts w:ascii="Times New Roman" w:hAnsi="Times New Roman"/>
          <w:sz w:val="24"/>
          <w:szCs w:val="24"/>
        </w:rPr>
        <w:t>Приготовление прикормки разрешается до сигнала «Приготовиться» в любом месте, кроме секторов, в которых будут располагаться спортсмены, после сигнала - исключительно в своем секторе. </w:t>
      </w:r>
    </w:p>
    <w:p w:rsidR="00064946" w:rsidRPr="00815EE9" w:rsidRDefault="00064946" w:rsidP="007E6D24">
      <w:pPr>
        <w:pStyle w:val="a3"/>
        <w:numPr>
          <w:ilvl w:val="1"/>
          <w:numId w:val="1"/>
        </w:numPr>
        <w:tabs>
          <w:tab w:val="clear" w:pos="792"/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Состав прикормки и насадки должен иметь естественное происхождение. Запрещено использовать продукты металлического происхождения. Искусственные насадки из любого материала (пенопласт, резина, губка, и т.д.) имитирующие личинки </w:t>
      </w:r>
      <w:proofErr w:type="gramStart"/>
      <w:r>
        <w:rPr>
          <w:rFonts w:ascii="Times New Roman" w:hAnsi="Times New Roman"/>
          <w:sz w:val="24"/>
          <w:szCs w:val="24"/>
        </w:rPr>
        <w:t>опарыша,  шелкопряда</w:t>
      </w:r>
      <w:proofErr w:type="gramEnd"/>
      <w:r>
        <w:rPr>
          <w:rFonts w:ascii="Times New Roman" w:hAnsi="Times New Roman"/>
          <w:sz w:val="24"/>
          <w:szCs w:val="24"/>
        </w:rPr>
        <w:t>, моли, мотыля, земляного червя, и т.д. - запрещены. Запрещены поролоновые рыбки, искусственные мушки, насадки содержащие живую или мертвую рыбу (или части рыб), продукты животного происхождения из икры рыб или лягушек.</w:t>
      </w:r>
      <w:r>
        <w:t xml:space="preserve"> </w:t>
      </w:r>
      <w:r w:rsidR="00815EE9" w:rsidRPr="00815EE9">
        <w:rPr>
          <w:rFonts w:ascii="Times New Roman" w:hAnsi="Times New Roman"/>
          <w:sz w:val="24"/>
          <w:szCs w:val="24"/>
        </w:rPr>
        <w:t>Запрещается использовать прикормку с элементами искусственного происхождения (</w:t>
      </w:r>
      <w:proofErr w:type="spellStart"/>
      <w:r w:rsidR="00815EE9" w:rsidRPr="00815EE9">
        <w:rPr>
          <w:rFonts w:ascii="Times New Roman" w:hAnsi="Times New Roman"/>
          <w:sz w:val="24"/>
          <w:szCs w:val="24"/>
        </w:rPr>
        <w:t>кембрики</w:t>
      </w:r>
      <w:proofErr w:type="spellEnd"/>
      <w:r w:rsidR="00815EE9" w:rsidRPr="00815EE9">
        <w:rPr>
          <w:rFonts w:ascii="Times New Roman" w:hAnsi="Times New Roman"/>
          <w:sz w:val="24"/>
          <w:szCs w:val="24"/>
        </w:rPr>
        <w:t xml:space="preserve">, бусины, </w:t>
      </w:r>
      <w:proofErr w:type="spellStart"/>
      <w:r w:rsidR="00815EE9" w:rsidRPr="00815EE9">
        <w:rPr>
          <w:rFonts w:ascii="Times New Roman" w:hAnsi="Times New Roman"/>
          <w:sz w:val="24"/>
          <w:szCs w:val="24"/>
        </w:rPr>
        <w:t>глиттер</w:t>
      </w:r>
      <w:proofErr w:type="spellEnd"/>
      <w:r w:rsidR="00815EE9" w:rsidRPr="00815EE9">
        <w:rPr>
          <w:rFonts w:ascii="Times New Roman" w:hAnsi="Times New Roman"/>
          <w:sz w:val="24"/>
          <w:szCs w:val="24"/>
        </w:rPr>
        <w:t>, блестки и т.п.).</w:t>
      </w:r>
    </w:p>
    <w:p w:rsidR="00064946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Излишки прикормки и насадки запрещено выбрасывать в воду после тренировок и соревнований.</w:t>
      </w:r>
    </w:p>
    <w:p w:rsidR="00064946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По требованию судьи участник соревнований обязан предъявить к осмотру всю находящуюся в секторе прикормку, насадку и снасти. </w:t>
      </w:r>
    </w:p>
    <w:p w:rsidR="009A19B8" w:rsidRPr="009A19B8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Рыба должна содержаться в садке из </w:t>
      </w:r>
      <w:proofErr w:type="spellStart"/>
      <w:r>
        <w:rPr>
          <w:rFonts w:ascii="Times New Roman" w:hAnsi="Times New Roman"/>
          <w:sz w:val="24"/>
          <w:szCs w:val="24"/>
        </w:rPr>
        <w:t>микроячеистой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сетки. </w:t>
      </w:r>
      <w:r w:rsidRPr="004731F5">
        <w:rPr>
          <w:rFonts w:ascii="Times New Roman" w:hAnsi="Times New Roman"/>
          <w:sz w:val="24"/>
          <w:szCs w:val="24"/>
        </w:rPr>
        <w:t>Диаметр ячейки не должен превышать 10х10мм</w:t>
      </w:r>
      <w:r w:rsidR="004731F5">
        <w:rPr>
          <w:rFonts w:ascii="Times New Roman" w:hAnsi="Times New Roman"/>
          <w:sz w:val="24"/>
          <w:szCs w:val="24"/>
        </w:rPr>
        <w:t>.</w:t>
      </w:r>
      <w:r w:rsidRPr="0047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Минимальный допустимый диаметр садка с круглым основанием 40 см. или минимальная диагональ 50 см. для садков с прямоугольным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основанием. Минимальная длина </w:t>
      </w:r>
      <w:r w:rsidRPr="004731F5">
        <w:rPr>
          <w:rFonts w:ascii="Times New Roman" w:hAnsi="Times New Roman"/>
          <w:sz w:val="24"/>
          <w:szCs w:val="24"/>
        </w:rPr>
        <w:t xml:space="preserve">садка </w:t>
      </w:r>
      <w:r w:rsidR="00166C8D">
        <w:rPr>
          <w:rFonts w:ascii="Times New Roman" w:hAnsi="Times New Roman"/>
          <w:sz w:val="24"/>
          <w:szCs w:val="24"/>
        </w:rPr>
        <w:t>2,5</w:t>
      </w:r>
      <w:bookmarkStart w:id="0" w:name="_GoBack"/>
      <w:bookmarkEnd w:id="0"/>
      <w:r w:rsidRPr="004731F5">
        <w:rPr>
          <w:rFonts w:ascii="Times New Roman" w:hAnsi="Times New Roman"/>
          <w:sz w:val="24"/>
          <w:szCs w:val="24"/>
        </w:rPr>
        <w:t xml:space="preserve"> метра.</w:t>
      </w:r>
      <w:r>
        <w:rPr>
          <w:rFonts w:ascii="Times New Roman" w:hAnsi="Times New Roman"/>
          <w:sz w:val="24"/>
          <w:szCs w:val="24"/>
        </w:rPr>
        <w:t xml:space="preserve"> Садок должен быть </w:t>
      </w:r>
      <w:r w:rsidRPr="004731F5">
        <w:rPr>
          <w:rFonts w:ascii="Times New Roman" w:hAnsi="Times New Roman"/>
          <w:sz w:val="24"/>
          <w:szCs w:val="24"/>
        </w:rPr>
        <w:t xml:space="preserve">погружен в воду как минимум на 1.5 метра </w:t>
      </w:r>
      <w:r>
        <w:rPr>
          <w:rFonts w:ascii="Times New Roman" w:hAnsi="Times New Roman"/>
          <w:sz w:val="24"/>
          <w:szCs w:val="24"/>
        </w:rPr>
        <w:t xml:space="preserve">на всём протяжении соревнований. </w:t>
      </w:r>
    </w:p>
    <w:p w:rsidR="004731F5" w:rsidRDefault="00CB778F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CB778F">
        <w:rPr>
          <w:rFonts w:ascii="Times New Roman" w:hAnsi="Times New Roman"/>
          <w:sz w:val="24"/>
          <w:szCs w:val="24"/>
        </w:rPr>
        <w:t xml:space="preserve">Рыба массой свыше 3-х кг </w:t>
      </w:r>
      <w:r>
        <w:rPr>
          <w:rFonts w:ascii="Times New Roman" w:hAnsi="Times New Roman"/>
          <w:sz w:val="24"/>
          <w:szCs w:val="24"/>
        </w:rPr>
        <w:t xml:space="preserve">должна содержаться в карповых мешках до взвешивания. </w:t>
      </w:r>
    </w:p>
    <w:p w:rsidR="009A19B8" w:rsidRPr="00CB778F" w:rsidRDefault="004731F5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778F">
        <w:rPr>
          <w:rFonts w:ascii="Times New Roman" w:hAnsi="Times New Roman"/>
          <w:sz w:val="24"/>
          <w:szCs w:val="24"/>
        </w:rPr>
        <w:t>осле взвешивания вся рыба отпускается обратно в водоем.</w:t>
      </w:r>
    </w:p>
    <w:p w:rsidR="00064946" w:rsidRPr="002F0CD2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При вываживании рыбы разрешается пользоваться </w:t>
      </w:r>
      <w:proofErr w:type="spellStart"/>
      <w:r>
        <w:rPr>
          <w:rFonts w:ascii="Times New Roman" w:hAnsi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CD2" w:rsidRDefault="002F0CD2" w:rsidP="007E6D24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Взвешивание производит</w:t>
      </w:r>
      <w:r w:rsidRPr="002F0CD2">
        <w:rPr>
          <w:rFonts w:ascii="Times New Roman" w:hAnsi="Times New Roman"/>
          <w:sz w:val="24"/>
          <w:szCs w:val="24"/>
        </w:rPr>
        <w:t xml:space="preserve">ся судьями каждые </w:t>
      </w:r>
      <w:r w:rsidR="00AB3337">
        <w:rPr>
          <w:rFonts w:ascii="Times New Roman" w:hAnsi="Times New Roman"/>
          <w:sz w:val="24"/>
          <w:szCs w:val="24"/>
        </w:rPr>
        <w:t xml:space="preserve">6 </w:t>
      </w:r>
      <w:r w:rsidRPr="002F0CD2">
        <w:rPr>
          <w:rFonts w:ascii="Times New Roman" w:hAnsi="Times New Roman"/>
          <w:sz w:val="24"/>
          <w:szCs w:val="24"/>
        </w:rPr>
        <w:t>час</w:t>
      </w:r>
      <w:r w:rsidR="00AB3337">
        <w:rPr>
          <w:rFonts w:ascii="Times New Roman" w:hAnsi="Times New Roman"/>
          <w:sz w:val="24"/>
          <w:szCs w:val="24"/>
        </w:rPr>
        <w:t>ов</w:t>
      </w:r>
      <w:r w:rsidRPr="002F0CD2">
        <w:rPr>
          <w:rFonts w:ascii="Times New Roman" w:hAnsi="Times New Roman"/>
          <w:sz w:val="24"/>
          <w:szCs w:val="24"/>
        </w:rPr>
        <w:t>.</w:t>
      </w:r>
      <w:r w:rsidR="00815EE9">
        <w:rPr>
          <w:rFonts w:ascii="Times New Roman" w:hAnsi="Times New Roman"/>
          <w:sz w:val="24"/>
          <w:szCs w:val="24"/>
        </w:rPr>
        <w:t xml:space="preserve"> В случае поимки участниками крупной рыбы, помещенной в карповый мешок, рекомендуется вызывать судью для взвешивания незамедлительно.</w:t>
      </w:r>
    </w:p>
    <w:p w:rsidR="002F0CD2" w:rsidRDefault="002F0CD2" w:rsidP="007E6D24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CD2">
        <w:rPr>
          <w:rFonts w:ascii="Times New Roman" w:hAnsi="Times New Roman"/>
          <w:sz w:val="24"/>
          <w:szCs w:val="24"/>
        </w:rPr>
        <w:t>Разрешено использование радиостанций и мобильных средств связи. Участники соревнований должны использовать средства связи так, чтобы не мешать другим спортсменам.</w:t>
      </w:r>
    </w:p>
    <w:p w:rsidR="004731F5" w:rsidRPr="002F0CD2" w:rsidRDefault="004731F5" w:rsidP="004731F5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1F5">
        <w:rPr>
          <w:rFonts w:ascii="Times New Roman" w:hAnsi="Times New Roman"/>
          <w:sz w:val="24"/>
          <w:szCs w:val="24"/>
        </w:rPr>
        <w:t>Запрещено освещать воду фонарями и прожекторами</w:t>
      </w:r>
      <w:r>
        <w:rPr>
          <w:rFonts w:ascii="Times New Roman" w:hAnsi="Times New Roman"/>
          <w:sz w:val="24"/>
          <w:szCs w:val="24"/>
        </w:rPr>
        <w:t xml:space="preserve"> большой мощности</w:t>
      </w:r>
      <w:r w:rsidRPr="004731F5">
        <w:rPr>
          <w:rFonts w:ascii="Times New Roman" w:hAnsi="Times New Roman"/>
          <w:sz w:val="24"/>
          <w:szCs w:val="24"/>
        </w:rPr>
        <w:t xml:space="preserve">, но использование источника освещения внутри палатки допускается. При заведении рыбы в </w:t>
      </w:r>
      <w:proofErr w:type="spellStart"/>
      <w:r w:rsidRPr="004731F5">
        <w:rPr>
          <w:rFonts w:ascii="Times New Roman" w:hAnsi="Times New Roman"/>
          <w:sz w:val="24"/>
          <w:szCs w:val="24"/>
        </w:rPr>
        <w:t>подсачек</w:t>
      </w:r>
      <w:proofErr w:type="spellEnd"/>
      <w:r w:rsidR="00815EE9">
        <w:rPr>
          <w:rFonts w:ascii="Times New Roman" w:hAnsi="Times New Roman"/>
          <w:sz w:val="24"/>
          <w:szCs w:val="24"/>
        </w:rPr>
        <w:t xml:space="preserve"> в ночное время </w:t>
      </w:r>
      <w:r w:rsidRPr="004731F5">
        <w:rPr>
          <w:rFonts w:ascii="Times New Roman" w:hAnsi="Times New Roman"/>
          <w:sz w:val="24"/>
          <w:szCs w:val="24"/>
        </w:rPr>
        <w:t>можно пользоваться фонарем малой мощности.</w:t>
      </w:r>
    </w:p>
    <w:p w:rsidR="00064946" w:rsidRPr="00CB778F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CB778F">
        <w:rPr>
          <w:rFonts w:ascii="Times New Roman" w:hAnsi="Times New Roman"/>
          <w:sz w:val="24"/>
          <w:szCs w:val="24"/>
        </w:rPr>
        <w:t>Тренировки непосредственно в месте проведения соревнования разрешены в любое время, до 18.00 часов дня, предшествующего соревнованиям.</w:t>
      </w:r>
    </w:p>
    <w:p w:rsidR="00064946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Участники соревнований обязаны знать и соблюдать: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меры безопасности;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правила любительского рыболовства;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положение, регламент и правила соревнований;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способы гуманного отношения к пойманной рыбе;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во время соревнования не шуметь и не создавать помех другим участникам;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своевременно являться на старт;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не оставлять на водоёме мусор, а так же обрывки лески и пришедшие в негодность снасти;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беречь имущество, полученное во временное пользование у организаторов соревнований;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за нарушение Правил соревнований спортсмены несут ответственность в соответствии с санкциями, предусмотренными данным Положением;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все спорные вопросы решаются судейской коллегией во главе с главным судьей на основании пунктов перечисленных в данном Положении.</w:t>
      </w:r>
    </w:p>
    <w:p w:rsidR="00064946" w:rsidRDefault="00064946" w:rsidP="002F0CD2">
      <w:pPr>
        <w:pStyle w:val="a3"/>
        <w:ind w:left="567" w:hanging="573"/>
        <w:rPr>
          <w:b/>
        </w:rPr>
      </w:pPr>
    </w:p>
    <w:p w:rsidR="00064946" w:rsidRDefault="00064946" w:rsidP="00064946">
      <w:pPr>
        <w:pStyle w:val="a3"/>
        <w:numPr>
          <w:ilvl w:val="0"/>
          <w:numId w:val="1"/>
        </w:numPr>
        <w:tabs>
          <w:tab w:val="clear" w:pos="360"/>
          <w:tab w:val="num" w:pos="-567"/>
          <w:tab w:val="num" w:pos="-284"/>
          <w:tab w:val="num" w:pos="-142"/>
          <w:tab w:val="num" w:pos="540"/>
        </w:tabs>
        <w:spacing w:before="120"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Запрещается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Получать практическую помощь от других лиц в подготовке места соревнований, снастей, прикормки, и при вываживании рыбы.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Применять наживки, приманки и прикормки, содержащие: живую и мертвую</w:t>
      </w:r>
      <w:r w:rsidR="00CB778F">
        <w:t xml:space="preserve"> рыбу, а также икру и части рыб,</w:t>
      </w:r>
      <w:r>
        <w:t xml:space="preserve"> продукцию скотобоен и птицеферм (кровь и внутренности животных и птиц).</w:t>
      </w:r>
    </w:p>
    <w:p w:rsidR="00865B51" w:rsidRDefault="00FB4983" w:rsidP="00FB4983">
      <w:pPr>
        <w:numPr>
          <w:ilvl w:val="1"/>
          <w:numId w:val="1"/>
        </w:numPr>
        <w:tabs>
          <w:tab w:val="clear" w:pos="792"/>
        </w:tabs>
        <w:ind w:left="567" w:hanging="567"/>
        <w:jc w:val="both"/>
      </w:pPr>
      <w:r w:rsidRPr="00FB4983">
        <w:t xml:space="preserve">Использовать </w:t>
      </w:r>
      <w:proofErr w:type="spellStart"/>
      <w:r w:rsidRPr="00FB4983">
        <w:t>бойлы</w:t>
      </w:r>
      <w:proofErr w:type="spellEnd"/>
      <w:r w:rsidRPr="00FB4983">
        <w:t xml:space="preserve">, </w:t>
      </w:r>
      <w:proofErr w:type="spellStart"/>
      <w:r w:rsidRPr="00FB4983">
        <w:t>пеллетс</w:t>
      </w:r>
      <w:proofErr w:type="spellEnd"/>
      <w:r w:rsidRPr="00FB4983">
        <w:t xml:space="preserve"> в качестве наживки, а также использование волосяной оснастки.</w:t>
      </w:r>
    </w:p>
    <w:p w:rsidR="00865B51" w:rsidRPr="00865B51" w:rsidRDefault="00865B51" w:rsidP="00865B51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65B51">
        <w:rPr>
          <w:rFonts w:ascii="Times New Roman" w:hAnsi="Times New Roman"/>
          <w:sz w:val="24"/>
          <w:szCs w:val="24"/>
        </w:rPr>
        <w:t>Использовать искусственные насадки и наживки.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Начинать ловлю до сигнала «Старт».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Продолжать ловлю после сигнала «Финиш»</w:t>
      </w:r>
      <w:r w:rsidR="00865B51">
        <w:t xml:space="preserve">. Для </w:t>
      </w:r>
      <w:proofErr w:type="spellStart"/>
      <w:r w:rsidR="00865B51">
        <w:t>вываживания</w:t>
      </w:r>
      <w:proofErr w:type="spellEnd"/>
      <w:r w:rsidR="00865B51">
        <w:t xml:space="preserve"> рыбы, засеченной до сигнала «Финиш», дается дополнительно 20 минут.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Нарушать границу отведенного для ловли сектора.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Покидать сектор и зону ловли без разрешения судьи.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Принимать от других лиц и передавать рыбу другим лицам.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Использование мормышек, «мушек», «нимф», «</w:t>
      </w:r>
      <w:proofErr w:type="spellStart"/>
      <w:r>
        <w:t>сабиков</w:t>
      </w:r>
      <w:proofErr w:type="spellEnd"/>
      <w:r>
        <w:t>» и т.п., оснащенных крючков.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Пользоваться, электронными приборами для обнаружения рыбы и измерения глубины.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 xml:space="preserve">Прикормка руками, а так же с помощью рогаток, ракет, </w:t>
      </w:r>
      <w:proofErr w:type="spellStart"/>
      <w:r w:rsidR="00CB778F">
        <w:t>спомб</w:t>
      </w:r>
      <w:proofErr w:type="spellEnd"/>
      <w:r w:rsidR="00CB778F">
        <w:t xml:space="preserve">, </w:t>
      </w:r>
      <w:r>
        <w:t>механических, радиоуправляемых и т.п. плавающих средств. 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lastRenderedPageBreak/>
        <w:t>Вмешиваться в работу судей и не исполнять их требования.</w:t>
      </w:r>
    </w:p>
    <w:p w:rsidR="004731F5" w:rsidRDefault="004731F5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 w:rsidRPr="004731F5">
        <w:t>Разводить костры в секторах</w:t>
      </w:r>
      <w:r w:rsidR="00AB3337">
        <w:t>.</w:t>
      </w:r>
    </w:p>
    <w:p w:rsidR="00AB3337" w:rsidRDefault="00AB3337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Употребление слабоалкогольных и алкогольных напитков</w:t>
      </w:r>
      <w:r w:rsidR="00FD3B6D">
        <w:t>, наркотиков и других дурманящих веществ.</w:t>
      </w:r>
    </w:p>
    <w:p w:rsidR="00064946" w:rsidRDefault="00064946" w:rsidP="00064946">
      <w:pPr>
        <w:jc w:val="both"/>
        <w:rPr>
          <w:b/>
        </w:rPr>
      </w:pPr>
    </w:p>
    <w:p w:rsidR="00064946" w:rsidRDefault="00064946" w:rsidP="008633A5">
      <w:pPr>
        <w:pStyle w:val="a3"/>
        <w:numPr>
          <w:ilvl w:val="0"/>
          <w:numId w:val="1"/>
        </w:numPr>
        <w:tabs>
          <w:tab w:val="clear" w:pos="360"/>
          <w:tab w:val="num" w:pos="-426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Санкции, применяемые к участникам:</w:t>
      </w:r>
    </w:p>
    <w:p w:rsidR="00064946" w:rsidRDefault="00064946" w:rsidP="008633A5">
      <w:pPr>
        <w:numPr>
          <w:ilvl w:val="1"/>
          <w:numId w:val="1"/>
        </w:numPr>
        <w:tabs>
          <w:tab w:val="num" w:pos="-426"/>
        </w:tabs>
        <w:ind w:left="567" w:hanging="573"/>
        <w:jc w:val="both"/>
      </w:pPr>
      <w:r>
        <w:t xml:space="preserve">За нарушение Правил  участнику выносится устное замечание. В случае повторного замечания, оно приравнивается к предупреждению и заносится в протокол. </w:t>
      </w:r>
    </w:p>
    <w:p w:rsidR="00064946" w:rsidRDefault="00064946" w:rsidP="008633A5">
      <w:pPr>
        <w:numPr>
          <w:ilvl w:val="1"/>
          <w:numId w:val="1"/>
        </w:numPr>
        <w:tabs>
          <w:tab w:val="num" w:pos="-426"/>
        </w:tabs>
        <w:ind w:left="567" w:hanging="573"/>
        <w:jc w:val="both"/>
      </w:pPr>
      <w:r>
        <w:t>Предупреждения выносятся за нарушени</w:t>
      </w:r>
      <w:r w:rsidR="00865B51">
        <w:t>я</w:t>
      </w:r>
      <w:r>
        <w:t xml:space="preserve"> правил</w:t>
      </w:r>
      <w:r w:rsidR="00865B51">
        <w:t xml:space="preserve">, указанных в п.7 Настоящего </w:t>
      </w:r>
      <w:r w:rsidR="00FD3B6D">
        <w:t>Положения, в</w:t>
      </w:r>
      <w:r>
        <w:t xml:space="preserve"> том числе за: </w:t>
      </w:r>
    </w:p>
    <w:p w:rsidR="00064946" w:rsidRDefault="00064946" w:rsidP="008633A5">
      <w:pPr>
        <w:numPr>
          <w:ilvl w:val="0"/>
          <w:numId w:val="4"/>
        </w:numPr>
        <w:ind w:left="567" w:hanging="573"/>
        <w:jc w:val="both"/>
      </w:pPr>
      <w:r>
        <w:t>шумное поведение в секторе лова;</w:t>
      </w:r>
    </w:p>
    <w:p w:rsidR="00064946" w:rsidRDefault="00064946" w:rsidP="008633A5">
      <w:pPr>
        <w:numPr>
          <w:ilvl w:val="0"/>
          <w:numId w:val="4"/>
        </w:numPr>
        <w:ind w:left="567" w:hanging="573"/>
        <w:jc w:val="both"/>
      </w:pPr>
      <w:r>
        <w:t xml:space="preserve">преднамеренный или случайный заброс приманки в соседний сектор, повлекший за собой спутывание снастей </w:t>
      </w:r>
      <w:r w:rsidR="00865B51">
        <w:t>команды</w:t>
      </w:r>
      <w:r>
        <w:t xml:space="preserve"> из соседнего сектора;</w:t>
      </w:r>
    </w:p>
    <w:p w:rsidR="00865B51" w:rsidRPr="00865B51" w:rsidRDefault="00865B51" w:rsidP="008633A5">
      <w:pPr>
        <w:pStyle w:val="a3"/>
        <w:numPr>
          <w:ilvl w:val="1"/>
          <w:numId w:val="1"/>
        </w:numPr>
        <w:tabs>
          <w:tab w:val="clear" w:pos="792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865B51">
        <w:rPr>
          <w:rFonts w:ascii="Times New Roman" w:hAnsi="Times New Roman"/>
          <w:sz w:val="24"/>
          <w:szCs w:val="24"/>
        </w:rPr>
        <w:t>В случае повторного предупреждения участник снимается с соревнования (дисквалификация).</w:t>
      </w:r>
    </w:p>
    <w:p w:rsidR="00064946" w:rsidRDefault="00064946" w:rsidP="008633A5">
      <w:pPr>
        <w:numPr>
          <w:ilvl w:val="1"/>
          <w:numId w:val="1"/>
        </w:numPr>
        <w:tabs>
          <w:tab w:val="num" w:pos="-284"/>
        </w:tabs>
        <w:ind w:left="567" w:hanging="573"/>
        <w:jc w:val="both"/>
      </w:pPr>
      <w:r>
        <w:t xml:space="preserve">Дисквалификация без </w:t>
      </w:r>
      <w:r w:rsidR="00FD3B6D">
        <w:t>предупреждения за</w:t>
      </w:r>
      <w:r>
        <w:t xml:space="preserve"> занос рыбы, пойманной в другом месте либо в другое время, в зону соревнований.</w:t>
      </w:r>
    </w:p>
    <w:p w:rsidR="00FD3B6D" w:rsidRDefault="00FD3B6D" w:rsidP="008633A5">
      <w:pPr>
        <w:numPr>
          <w:ilvl w:val="1"/>
          <w:numId w:val="1"/>
        </w:numPr>
        <w:tabs>
          <w:tab w:val="num" w:pos="-284"/>
        </w:tabs>
        <w:ind w:left="567" w:hanging="573"/>
        <w:jc w:val="both"/>
      </w:pPr>
      <w:r>
        <w:t>Дисквалификация без предупреждения за нарушение п.7.15 настоящего Положения.</w:t>
      </w:r>
    </w:p>
    <w:p w:rsidR="00064946" w:rsidRDefault="00064946" w:rsidP="00064946">
      <w:pPr>
        <w:jc w:val="both"/>
        <w:rPr>
          <w:b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Определение победителей</w:t>
      </w:r>
    </w:p>
    <w:p w:rsidR="00064946" w:rsidRDefault="00064946" w:rsidP="00064946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 xml:space="preserve">По результатам соревнований определяются 1,2,3 места в </w:t>
      </w:r>
      <w:r w:rsidR="00CB778F">
        <w:t>командном</w:t>
      </w:r>
      <w:r>
        <w:t xml:space="preserve"> зачете, а так же самая крупная рыба соревнований.</w:t>
      </w:r>
    </w:p>
    <w:p w:rsidR="00064946" w:rsidRDefault="00064946" w:rsidP="00064946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 xml:space="preserve">Во время взвешивания </w:t>
      </w:r>
      <w:r w:rsidR="00CB778F">
        <w:t>капитан команды (тренер, представитель)</w:t>
      </w:r>
      <w:r>
        <w:t xml:space="preserve"> должен находиться рядом с судьей</w:t>
      </w:r>
      <w:r w:rsidR="00CB778F">
        <w:t>,</w:t>
      </w:r>
      <w:r>
        <w:t xml:space="preserve"> производящим взвешивание, чтобы контролировать </w:t>
      </w:r>
      <w:r w:rsidR="0063085E">
        <w:t>процесс взвешивания</w:t>
      </w:r>
      <w:r>
        <w:t xml:space="preserve">, и подписать протокол. </w:t>
      </w:r>
    </w:p>
    <w:p w:rsidR="00064946" w:rsidRDefault="00064946" w:rsidP="00064946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>Никакие протесты по поводу веса улова после подписания протокола не принимаются.</w:t>
      </w:r>
    </w:p>
    <w:p w:rsidR="002F0CD2" w:rsidRDefault="002F0CD2" w:rsidP="002F0CD2">
      <w:pPr>
        <w:numPr>
          <w:ilvl w:val="1"/>
          <w:numId w:val="1"/>
        </w:numPr>
        <w:tabs>
          <w:tab w:val="clear" w:pos="792"/>
        </w:tabs>
        <w:ind w:left="567" w:hanging="567"/>
        <w:jc w:val="both"/>
      </w:pPr>
      <w:r>
        <w:t xml:space="preserve">Победителем признается </w:t>
      </w:r>
      <w:r w:rsidR="00D54A60">
        <w:t>команда (</w:t>
      </w:r>
      <w:r>
        <w:t>тандем</w:t>
      </w:r>
      <w:r w:rsidR="00D54A60">
        <w:t>)</w:t>
      </w:r>
      <w:r>
        <w:t>, имеющая наибольший</w:t>
      </w:r>
      <w:r w:rsidR="00D54A60">
        <w:t xml:space="preserve"> общий</w:t>
      </w:r>
      <w:r>
        <w:t xml:space="preserve"> вес улова.</w:t>
      </w:r>
    </w:p>
    <w:p w:rsidR="002F0CD2" w:rsidRPr="002F0CD2" w:rsidRDefault="002F0CD2" w:rsidP="002F0CD2">
      <w:pPr>
        <w:pStyle w:val="a3"/>
        <w:numPr>
          <w:ilvl w:val="1"/>
          <w:numId w:val="1"/>
        </w:numPr>
        <w:tabs>
          <w:tab w:val="clear" w:pos="792"/>
        </w:tabs>
        <w:ind w:left="567" w:hanging="567"/>
        <w:jc w:val="both"/>
      </w:pPr>
      <w:r w:rsidRPr="002F0CD2">
        <w:rPr>
          <w:rFonts w:ascii="Times New Roman" w:hAnsi="Times New Roman"/>
          <w:sz w:val="24"/>
          <w:szCs w:val="24"/>
        </w:rPr>
        <w:t>Результаты засчитываются только команде в целом.</w:t>
      </w:r>
      <w:r w:rsidR="00D54A60">
        <w:rPr>
          <w:rFonts w:ascii="Times New Roman" w:hAnsi="Times New Roman"/>
          <w:sz w:val="24"/>
          <w:szCs w:val="24"/>
        </w:rPr>
        <w:t xml:space="preserve"> </w:t>
      </w:r>
    </w:p>
    <w:p w:rsidR="002F0CD2" w:rsidRPr="002F0CD2" w:rsidRDefault="00F972BE" w:rsidP="00F972BE">
      <w:pPr>
        <w:pStyle w:val="a3"/>
        <w:numPr>
          <w:ilvl w:val="1"/>
          <w:numId w:val="1"/>
        </w:numPr>
        <w:tabs>
          <w:tab w:val="clear" w:pos="79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равной массе</w:t>
      </w:r>
      <w:r w:rsidR="002F0CD2" w:rsidRPr="002F0CD2">
        <w:rPr>
          <w:rFonts w:ascii="Times New Roman" w:hAnsi="Times New Roman"/>
          <w:sz w:val="24"/>
          <w:szCs w:val="24"/>
        </w:rPr>
        <w:t xml:space="preserve"> улова,</w:t>
      </w:r>
      <w:r w:rsidRPr="00F972BE">
        <w:t xml:space="preserve"> </w:t>
      </w:r>
      <w:r w:rsidRPr="00F972BE">
        <w:rPr>
          <w:rFonts w:ascii="Times New Roman" w:hAnsi="Times New Roman"/>
          <w:sz w:val="24"/>
          <w:szCs w:val="24"/>
        </w:rPr>
        <w:t xml:space="preserve">преимущество получает </w:t>
      </w:r>
      <w:r>
        <w:rPr>
          <w:rFonts w:ascii="Times New Roman" w:hAnsi="Times New Roman"/>
          <w:sz w:val="24"/>
          <w:szCs w:val="24"/>
        </w:rPr>
        <w:t>команда</w:t>
      </w:r>
      <w:r w:rsidRPr="00F972BE">
        <w:rPr>
          <w:rFonts w:ascii="Times New Roman" w:hAnsi="Times New Roman"/>
          <w:sz w:val="24"/>
          <w:szCs w:val="24"/>
        </w:rPr>
        <w:t>, получ</w:t>
      </w:r>
      <w:r>
        <w:rPr>
          <w:rFonts w:ascii="Times New Roman" w:hAnsi="Times New Roman"/>
          <w:sz w:val="24"/>
          <w:szCs w:val="24"/>
        </w:rPr>
        <w:t>ившая меньшее количест</w:t>
      </w:r>
      <w:r w:rsidRPr="00F972BE">
        <w:rPr>
          <w:rFonts w:ascii="Times New Roman" w:hAnsi="Times New Roman"/>
          <w:sz w:val="24"/>
          <w:szCs w:val="24"/>
        </w:rPr>
        <w:t>во штрафных санкций</w:t>
      </w:r>
      <w:r>
        <w:rPr>
          <w:rFonts w:ascii="Times New Roman" w:hAnsi="Times New Roman"/>
          <w:sz w:val="24"/>
          <w:szCs w:val="24"/>
        </w:rPr>
        <w:t>,</w:t>
      </w:r>
      <w:r w:rsidR="002F0CD2" w:rsidRPr="002F0CD2">
        <w:rPr>
          <w:rFonts w:ascii="Times New Roman" w:hAnsi="Times New Roman"/>
          <w:sz w:val="24"/>
          <w:szCs w:val="24"/>
        </w:rPr>
        <w:t xml:space="preserve"> </w:t>
      </w:r>
      <w:r w:rsidR="00D54A60">
        <w:rPr>
          <w:rFonts w:ascii="Times New Roman" w:hAnsi="Times New Roman"/>
          <w:sz w:val="24"/>
          <w:szCs w:val="24"/>
        </w:rPr>
        <w:t>либо поймавшая более крупную рыбу</w:t>
      </w:r>
      <w:r w:rsidR="002F0CD2" w:rsidRPr="002F0CD2">
        <w:rPr>
          <w:rFonts w:ascii="Times New Roman" w:hAnsi="Times New Roman"/>
          <w:sz w:val="24"/>
          <w:szCs w:val="24"/>
        </w:rPr>
        <w:t>.</w:t>
      </w:r>
    </w:p>
    <w:p w:rsidR="00064946" w:rsidRDefault="00064946" w:rsidP="002F0CD2">
      <w:pPr>
        <w:numPr>
          <w:ilvl w:val="1"/>
          <w:numId w:val="1"/>
        </w:numPr>
        <w:tabs>
          <w:tab w:val="clear" w:pos="792"/>
        </w:tabs>
        <w:ind w:left="567" w:hanging="567"/>
        <w:jc w:val="both"/>
      </w:pPr>
      <w:r>
        <w:t xml:space="preserve">При равенстве всех показателей, </w:t>
      </w:r>
      <w:r w:rsidR="00F972BE">
        <w:t>командам</w:t>
      </w:r>
      <w:r>
        <w:t xml:space="preserve"> присваивается одно место. В этом случае следующее место не присваивается.</w:t>
      </w:r>
    </w:p>
    <w:p w:rsidR="00064946" w:rsidRDefault="00F972BE" w:rsidP="00F133DB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>Команда</w:t>
      </w:r>
      <w:r w:rsidR="00064946">
        <w:t>, оставш</w:t>
      </w:r>
      <w:r>
        <w:t>ая</w:t>
      </w:r>
      <w:r w:rsidR="00064946">
        <w:t xml:space="preserve">ся без улова, получает количество </w:t>
      </w:r>
      <w:r>
        <w:t>баллов</w:t>
      </w:r>
      <w:r w:rsidR="00064946">
        <w:t xml:space="preserve">, равное среднему арифметическому из количества </w:t>
      </w:r>
      <w:r>
        <w:t>команд с</w:t>
      </w:r>
      <w:r w:rsidR="00064946">
        <w:t xml:space="preserve"> уловом +1 и общего количества </w:t>
      </w:r>
      <w:r>
        <w:t>команд</w:t>
      </w:r>
      <w:r w:rsidR="00064946">
        <w:t>. Пример: Из 1</w:t>
      </w:r>
      <w:r>
        <w:t>2</w:t>
      </w:r>
      <w:r w:rsidR="00064946">
        <w:t xml:space="preserve"> </w:t>
      </w:r>
      <w:r>
        <w:t>команд</w:t>
      </w:r>
      <w:r w:rsidR="00064946">
        <w:t xml:space="preserve"> </w:t>
      </w:r>
      <w:r>
        <w:t>8</w:t>
      </w:r>
      <w:r w:rsidR="00064946">
        <w:t xml:space="preserve"> поймали рыбу и 4 остались без улова</w:t>
      </w:r>
      <w:r>
        <w:t>.</w:t>
      </w:r>
      <w:r w:rsidR="00064946">
        <w:t xml:space="preserve"> (</w:t>
      </w:r>
      <w:r>
        <w:t>9+12</w:t>
      </w:r>
      <w:r w:rsidR="00064946">
        <w:t xml:space="preserve">)/2 = </w:t>
      </w:r>
      <w:r>
        <w:t>10</w:t>
      </w:r>
      <w:r w:rsidR="00064946">
        <w:t xml:space="preserve">,5 </w:t>
      </w:r>
      <w:r>
        <w:t xml:space="preserve">баллов </w:t>
      </w:r>
      <w:r w:rsidR="00064946">
        <w:t>получа</w:t>
      </w:r>
      <w:r>
        <w:t>ю</w:t>
      </w:r>
      <w:r w:rsidR="00064946">
        <w:t xml:space="preserve">т </w:t>
      </w:r>
      <w:r>
        <w:t>команды без улова</w:t>
      </w:r>
      <w:r w:rsidR="00064946">
        <w:t>.</w:t>
      </w:r>
    </w:p>
    <w:p w:rsidR="00F972BE" w:rsidRDefault="00F972BE" w:rsidP="00F972BE">
      <w:pPr>
        <w:tabs>
          <w:tab w:val="num" w:pos="792"/>
        </w:tabs>
        <w:ind w:left="360"/>
        <w:jc w:val="both"/>
      </w:pPr>
    </w:p>
    <w:p w:rsidR="00064946" w:rsidRPr="00F972BE" w:rsidRDefault="00064946" w:rsidP="008633A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F972BE">
        <w:rPr>
          <w:b/>
        </w:rPr>
        <w:t>Финансовые условия.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расходы спортсменов, связанные с проездом до места проведения соревнований,</w:t>
      </w:r>
      <w:r w:rsidR="00F133DB">
        <w:rPr>
          <w:rFonts w:ascii="Times New Roman" w:hAnsi="Times New Roman"/>
          <w:sz w:val="24"/>
          <w:szCs w:val="24"/>
        </w:rPr>
        <w:t xml:space="preserve"> питанием во время соревнований,</w:t>
      </w:r>
      <w:r>
        <w:rPr>
          <w:rFonts w:ascii="Times New Roman" w:hAnsi="Times New Roman"/>
          <w:sz w:val="24"/>
          <w:szCs w:val="24"/>
        </w:rPr>
        <w:t xml:space="preserve"> а также с выступлением на соревно</w:t>
      </w:r>
      <w:r w:rsidR="00F133DB">
        <w:rPr>
          <w:rFonts w:ascii="Times New Roman" w:hAnsi="Times New Roman"/>
          <w:sz w:val="24"/>
          <w:szCs w:val="24"/>
        </w:rPr>
        <w:t>ваниях</w:t>
      </w:r>
      <w:r>
        <w:rPr>
          <w:rFonts w:ascii="Times New Roman" w:hAnsi="Times New Roman"/>
          <w:sz w:val="24"/>
          <w:szCs w:val="24"/>
        </w:rPr>
        <w:t xml:space="preserve"> несут сами спортсмены. 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за участие в соревновании составляет </w:t>
      </w:r>
      <w:r w:rsidR="00FD3B6D">
        <w:rPr>
          <w:rFonts w:ascii="Times New Roman" w:hAnsi="Times New Roman"/>
          <w:sz w:val="24"/>
          <w:szCs w:val="24"/>
        </w:rPr>
        <w:t>3</w:t>
      </w:r>
      <w:r w:rsidR="00906C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000 тенге с </w:t>
      </w:r>
      <w:r w:rsidR="00F972BE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и оплачивается </w:t>
      </w:r>
      <w:r w:rsidR="00FD3B6D">
        <w:rPr>
          <w:rFonts w:ascii="Times New Roman" w:hAnsi="Times New Roman"/>
          <w:sz w:val="24"/>
          <w:szCs w:val="24"/>
        </w:rPr>
        <w:t>командой до</w:t>
      </w:r>
      <w:r>
        <w:rPr>
          <w:rFonts w:ascii="Times New Roman" w:hAnsi="Times New Roman"/>
          <w:sz w:val="24"/>
          <w:szCs w:val="24"/>
        </w:rPr>
        <w:t xml:space="preserve"> окончания регистрации. 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Собранные деньги идут на</w:t>
      </w:r>
      <w:r w:rsidR="00F133DB">
        <w:rPr>
          <w:rFonts w:ascii="Times New Roman" w:hAnsi="Times New Roman"/>
          <w:sz w:val="24"/>
          <w:szCs w:val="24"/>
        </w:rPr>
        <w:t xml:space="preserve"> аренду водоема,</w:t>
      </w:r>
      <w:r>
        <w:rPr>
          <w:rFonts w:ascii="Times New Roman" w:hAnsi="Times New Roman"/>
          <w:sz w:val="24"/>
          <w:szCs w:val="24"/>
        </w:rPr>
        <w:t xml:space="preserve"> покрытие организационных расходов, формирование призового фонда (покупка атрибутики, призов и пр.).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Обязательные взносы в фонд соревнований не возвращаются в случае не явки </w:t>
      </w:r>
      <w:r w:rsidR="00F972BE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на соревнования. </w:t>
      </w:r>
    </w:p>
    <w:p w:rsidR="00F133DB" w:rsidRDefault="00F133DB" w:rsidP="00F133DB">
      <w:pPr>
        <w:tabs>
          <w:tab w:val="num" w:pos="792"/>
        </w:tabs>
        <w:jc w:val="both"/>
      </w:pPr>
    </w:p>
    <w:p w:rsidR="00064946" w:rsidRDefault="00064946" w:rsidP="00F133D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Награждение</w:t>
      </w:r>
    </w:p>
    <w:p w:rsidR="00F133DB" w:rsidRDefault="00F133DB" w:rsidP="00F133DB">
      <w:pPr>
        <w:jc w:val="both"/>
        <w:rPr>
          <w:b/>
        </w:rPr>
      </w:pP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-709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соревнований и подведения всех итогов  призёры  награждаются кубками, дипломами, медалями и ценными призами. 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-709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предусмотрены поощрительные  призы:</w:t>
      </w:r>
      <w:r w:rsidR="007E6D24">
        <w:rPr>
          <w:rFonts w:ascii="Times New Roman" w:hAnsi="Times New Roman"/>
          <w:sz w:val="24"/>
          <w:szCs w:val="24"/>
        </w:rPr>
        <w:t xml:space="preserve"> «За самую крупную рыбу».</w:t>
      </w:r>
    </w:p>
    <w:p w:rsidR="00FA4DDA" w:rsidRDefault="00FA4DDA"/>
    <w:sectPr w:rsidR="00FA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F0B"/>
    <w:multiLevelType w:val="multilevel"/>
    <w:tmpl w:val="D7B6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07D77D8"/>
    <w:multiLevelType w:val="hybridMultilevel"/>
    <w:tmpl w:val="B9740866"/>
    <w:lvl w:ilvl="0" w:tplc="04190001">
      <w:start w:val="1"/>
      <w:numFmt w:val="bullet"/>
      <w:lvlText w:val=""/>
      <w:lvlJc w:val="left"/>
      <w:pPr>
        <w:ind w:left="2832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6D4C58C3"/>
    <w:multiLevelType w:val="hybridMultilevel"/>
    <w:tmpl w:val="D7E4E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1F50B06"/>
    <w:multiLevelType w:val="hybridMultilevel"/>
    <w:tmpl w:val="4DC263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46"/>
    <w:rsid w:val="000062F8"/>
    <w:rsid w:val="00064946"/>
    <w:rsid w:val="00166C8D"/>
    <w:rsid w:val="001A0FFB"/>
    <w:rsid w:val="00203BBE"/>
    <w:rsid w:val="00220046"/>
    <w:rsid w:val="002F0CD2"/>
    <w:rsid w:val="00322E2F"/>
    <w:rsid w:val="0032734F"/>
    <w:rsid w:val="004731F5"/>
    <w:rsid w:val="004D19FB"/>
    <w:rsid w:val="00513B82"/>
    <w:rsid w:val="005F53C5"/>
    <w:rsid w:val="0063085E"/>
    <w:rsid w:val="00666D9C"/>
    <w:rsid w:val="007E4D2A"/>
    <w:rsid w:val="007E6D24"/>
    <w:rsid w:val="00815EE9"/>
    <w:rsid w:val="008633A5"/>
    <w:rsid w:val="00865B51"/>
    <w:rsid w:val="008750F1"/>
    <w:rsid w:val="00906C7E"/>
    <w:rsid w:val="009A19B8"/>
    <w:rsid w:val="00AB3337"/>
    <w:rsid w:val="00AB6CAC"/>
    <w:rsid w:val="00B714C1"/>
    <w:rsid w:val="00CB778F"/>
    <w:rsid w:val="00D54A60"/>
    <w:rsid w:val="00E375A4"/>
    <w:rsid w:val="00E94481"/>
    <w:rsid w:val="00F022F5"/>
    <w:rsid w:val="00F035DB"/>
    <w:rsid w:val="00F133DB"/>
    <w:rsid w:val="00F62C39"/>
    <w:rsid w:val="00F972BE"/>
    <w:rsid w:val="00FA3536"/>
    <w:rsid w:val="00FA4DDA"/>
    <w:rsid w:val="00FB4983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E046"/>
  <w15:docId w15:val="{A4D5E765-109C-4206-BE3F-D0D87C4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</dc:creator>
  <cp:lastModifiedBy>Аян Бозабаев</cp:lastModifiedBy>
  <cp:revision>3</cp:revision>
  <dcterms:created xsi:type="dcterms:W3CDTF">2017-04-10T02:54:00Z</dcterms:created>
  <dcterms:modified xsi:type="dcterms:W3CDTF">2017-04-10T03:05:00Z</dcterms:modified>
</cp:coreProperties>
</file>